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Calibri" w:hAnsi="Calibri"/>
          <w:b/>
          <w:bCs/>
          <w:sz w:val="26"/>
          <w:szCs w:val="26"/>
        </w:rPr>
      </w:pPr>
      <w:r>
        <w:rPr>
          <w:rFonts w:ascii="Calibri" w:hAnsi="Calibri"/>
          <w:b/>
          <w:bCs/>
          <w:sz w:val="26"/>
          <w:szCs w:val="26"/>
        </w:rPr>
        <w:t>DISCURSO - Encontro Nacional de Auditoria de Obras Públicas (ENAOP)</w:t>
      </w:r>
    </w:p>
    <w:p>
      <w:pPr>
        <w:pStyle w:val="Normal"/>
        <w:jc w:val="both"/>
        <w:rPr>
          <w:rFonts w:ascii="Calibri" w:hAnsi="Calibri"/>
        </w:rPr>
      </w:pPr>
      <w:r>
        <w:rPr>
          <w:rFonts w:ascii="Calibri" w:hAnsi="Calibri"/>
        </w:rPr>
      </w:r>
    </w:p>
    <w:p>
      <w:pPr>
        <w:pStyle w:val="Normal"/>
        <w:jc w:val="both"/>
        <w:rPr>
          <w:rFonts w:ascii="Calibri" w:hAnsi="Calibri"/>
        </w:rPr>
      </w:pPr>
      <w:r>
        <w:rPr>
          <w:rFonts w:ascii="Calibri" w:hAnsi="Calibri"/>
        </w:rPr>
      </w:r>
    </w:p>
    <w:p>
      <w:pPr>
        <w:pStyle w:val="Normal"/>
        <w:jc w:val="both"/>
        <w:rPr>
          <w:rFonts w:ascii="Calibri" w:hAnsi="Calibri"/>
        </w:rPr>
      </w:pPr>
      <w:r>
        <w:rPr>
          <w:rFonts w:ascii="Calibri" w:hAnsi="Calibri"/>
        </w:rPr>
        <w:t>Senhoras e senhores,</w:t>
      </w:r>
    </w:p>
    <w:p>
      <w:pPr>
        <w:pStyle w:val="Normal"/>
        <w:jc w:val="both"/>
        <w:rPr>
          <w:rFonts w:ascii="Calibri" w:hAnsi="Calibri"/>
        </w:rPr>
      </w:pPr>
      <w:r>
        <w:rPr>
          <w:rFonts w:ascii="Calibri" w:hAnsi="Calibri"/>
        </w:rPr>
        <w:t xml:space="preserve">Autoridades presentes, </w:t>
      </w:r>
    </w:p>
    <w:p>
      <w:pPr>
        <w:pStyle w:val="Normal"/>
        <w:jc w:val="both"/>
        <w:rPr>
          <w:rFonts w:ascii="Calibri" w:hAnsi="Calibri"/>
        </w:rPr>
      </w:pPr>
      <w:r>
        <w:rPr>
          <w:rFonts w:ascii="Calibri" w:hAnsi="Calibri"/>
        </w:rPr>
        <w:t xml:space="preserve">Representantes dos Tribunais de Contas do Brasil, </w:t>
      </w:r>
    </w:p>
    <w:p>
      <w:pPr>
        <w:pStyle w:val="Normal"/>
        <w:jc w:val="both"/>
        <w:rPr>
          <w:rFonts w:ascii="Calibri" w:hAnsi="Calibri"/>
        </w:rPr>
      </w:pPr>
      <w:r>
        <w:rPr>
          <w:rFonts w:ascii="Calibri" w:hAnsi="Calibri"/>
        </w:rPr>
        <w:t>Profissionais e especialistas da engenharia,</w:t>
      </w:r>
    </w:p>
    <w:p>
      <w:pPr>
        <w:pStyle w:val="Normal"/>
        <w:jc w:val="both"/>
        <w:rPr>
          <w:rFonts w:ascii="Calibri" w:hAnsi="Calibri"/>
        </w:rPr>
      </w:pPr>
      <w:r>
        <w:rPr>
          <w:rFonts w:ascii="Calibri" w:hAnsi="Calibri"/>
        </w:rPr>
      </w:r>
    </w:p>
    <w:p>
      <w:pPr>
        <w:pStyle w:val="Normal"/>
        <w:jc w:val="both"/>
        <w:rPr>
          <w:rFonts w:ascii="Calibri" w:hAnsi="Calibri"/>
        </w:rPr>
      </w:pPr>
      <w:r>
        <w:rPr>
          <w:rFonts w:ascii="Calibri" w:hAnsi="Calibri"/>
        </w:rPr>
        <w:t>Minhas saudações iniciais.</w:t>
      </w:r>
    </w:p>
    <w:p>
      <w:pPr>
        <w:pStyle w:val="Normal"/>
        <w:jc w:val="both"/>
        <w:rPr>
          <w:rFonts w:ascii="Calibri" w:hAnsi="Calibri"/>
        </w:rPr>
      </w:pPr>
      <w:r>
        <w:rPr>
          <w:rFonts w:ascii="Calibri" w:hAnsi="Calibri"/>
        </w:rPr>
      </w:r>
    </w:p>
    <w:p>
      <w:pPr>
        <w:pStyle w:val="Normal"/>
        <w:jc w:val="both"/>
        <w:rPr>
          <w:rFonts w:ascii="Calibri" w:hAnsi="Calibri"/>
        </w:rPr>
      </w:pPr>
      <w:r>
        <w:rPr>
          <w:rFonts w:ascii="Calibri" w:hAnsi="Calibri"/>
        </w:rPr>
        <w:t>É com grande honra que participo com vocês, como presidente do Instituto Rui Barbosa (IRB), deste Encontro Nacional de Auditoria de Obras Públicas – ENAOP 2026, em ocasião tão importante para o fortalecimento das discussões acerca da utilização das tecnologias digitais em prol do bom controle externo na aplicação dos recursos públicos.</w:t>
      </w:r>
    </w:p>
    <w:p>
      <w:pPr>
        <w:pStyle w:val="Normal"/>
        <w:jc w:val="both"/>
        <w:rPr>
          <w:rFonts w:ascii="Calibri" w:hAnsi="Calibri"/>
        </w:rPr>
      </w:pPr>
      <w:r>
        <w:rPr>
          <w:rFonts w:ascii="Calibri" w:hAnsi="Calibri"/>
        </w:rPr>
        <w:br/>
        <w:t xml:space="preserve">O tema que nos reúne: “Inovação e Tecnologia Aplicada à Auditoria de Obras Públicas”, não representa apenas uma tendência contemporânea. Representa, sobretudo, o compromisso com a gestão pública moderna. </w:t>
      </w:r>
    </w:p>
    <w:p>
      <w:pPr>
        <w:pStyle w:val="Normal"/>
        <w:jc w:val="both"/>
        <w:rPr>
          <w:rFonts w:ascii="Calibri" w:hAnsi="Calibri"/>
        </w:rPr>
      </w:pPr>
      <w:r>
        <w:rPr>
          <w:rFonts w:ascii="Calibri" w:hAnsi="Calibri"/>
        </w:rPr>
        <w:br/>
        <w:t>Com o passar dos anos, passei a enxergar que a inovação, realmente, é busca incessante ao aperfeiçoamento. E talvez poucas frases dialoguem tão bem com o momento em que vivemos no controle externo. A sociedade tem exigido cada vez mais eficiência, mais transparência e a necessidade de respostas mais rápidas e inteligentes às demandas públicas; e essa exigência é legítima. Afinal, cada obra pública paralisada, cada contrato mal-executado, cada planejamento deficiente, possui um custo que ultrapassa o aspecto financeiro. O prejuízo maior recai sobre a vida das pessoas.</w:t>
      </w:r>
    </w:p>
    <w:p>
      <w:pPr>
        <w:pStyle w:val="Normal"/>
        <w:jc w:val="both"/>
        <w:rPr>
          <w:rFonts w:ascii="Calibri" w:hAnsi="Calibri"/>
        </w:rPr>
      </w:pPr>
      <w:r>
        <w:rPr>
          <w:rFonts w:ascii="Calibri" w:hAnsi="Calibri"/>
        </w:rPr>
      </w:r>
    </w:p>
    <w:p>
      <w:pPr>
        <w:pStyle w:val="Normal"/>
        <w:jc w:val="both"/>
        <w:rPr>
          <w:rFonts w:ascii="Calibri" w:hAnsi="Calibri"/>
        </w:rPr>
      </w:pPr>
      <w:r>
        <w:rPr>
          <w:rFonts w:ascii="Calibri" w:hAnsi="Calibri"/>
        </w:rPr>
        <w:t>Uma obra inacabada significa uma escola que não acolhe alunos. Um hospital que não atende pacientes. Uma estrada que compromete o desenvolvimento regional. Uma creche que adia sonhos e oportunidades. Por isso, o controle externo não pode ser compreendido apenas como um mecanismo julgador. Ele precisa ser, cada vez mais, um instrumento pedagógico, preventivo e orientador da boa gestão pública.</w:t>
      </w:r>
    </w:p>
    <w:p>
      <w:pPr>
        <w:pStyle w:val="Normal"/>
        <w:jc w:val="both"/>
        <w:rPr>
          <w:rFonts w:ascii="Calibri" w:hAnsi="Calibri"/>
        </w:rPr>
      </w:pPr>
      <w:r>
        <w:rPr>
          <w:rFonts w:ascii="Calibri" w:hAnsi="Calibri"/>
        </w:rPr>
      </w:r>
    </w:p>
    <w:p>
      <w:pPr>
        <w:pStyle w:val="Normal"/>
        <w:jc w:val="both"/>
        <w:rPr>
          <w:rFonts w:ascii="Calibri" w:hAnsi="Calibri"/>
        </w:rPr>
      </w:pPr>
      <w:r>
        <w:rPr>
          <w:rFonts w:ascii="Calibri" w:hAnsi="Calibri"/>
        </w:rPr>
        <w:t>Sempre que viajo pelo sul e sudeste do país, impressiona-me a qualidade das rodovias, o que me faz lembrar do poeta barroco baiano Gregório de Matos, quando dizia “Triste Bahia”. É impressionante a diferença das nossas estradas quando comparadas às do sul. Nesse mesmo período, ao cruzar as estradas da minha querida Bahia, nos comemorativos da festa que tanto representa o povo baiano, que é o São João, percebo, com ainda mais clareza, o quanto precisamos evoluir e melhorar para ofertar caminhos, vias e rodovias mais seguras para o transporte do nosso povo e de todos aqueles que nos visitam.</w:t>
      </w:r>
    </w:p>
    <w:p>
      <w:pPr>
        <w:pStyle w:val="Normal"/>
        <w:jc w:val="both"/>
        <w:rPr>
          <w:rFonts w:ascii="Calibri" w:hAnsi="Calibri"/>
        </w:rPr>
      </w:pPr>
      <w:r>
        <w:rPr>
          <w:rFonts w:ascii="Calibri" w:hAnsi="Calibri"/>
        </w:rPr>
      </w:r>
    </w:p>
    <w:p>
      <w:pPr>
        <w:pStyle w:val="Normal"/>
        <w:jc w:val="both"/>
        <w:rPr>
          <w:rFonts w:ascii="Calibri" w:hAnsi="Calibri"/>
        </w:rPr>
      </w:pPr>
      <w:r>
        <w:rPr>
          <w:rFonts w:ascii="Calibri" w:hAnsi="Calibri"/>
        </w:rPr>
        <w:t>E isso tem a ver, claro, com o controle. Pois é preciso cada vez mais investir na formação dos nossos auditores, investir na quantidade de engenheiros nos quadros dos Tribunais de Contas e, cada vez mais, realizar auditorias que, além da questão da adequação dos relatórios financeiros e da conformidade, verifiquem se, de fato, o que foi feito foi executado da melhor maneira possível.</w:t>
      </w:r>
    </w:p>
    <w:p>
      <w:pPr>
        <w:pStyle w:val="Normal"/>
        <w:jc w:val="both"/>
        <w:rPr>
          <w:rFonts w:ascii="Calibri" w:hAnsi="Calibri"/>
        </w:rPr>
      </w:pPr>
      <w:r>
        <w:rPr>
          <w:rFonts w:ascii="Calibri" w:hAnsi="Calibri"/>
        </w:rPr>
      </w:r>
    </w:p>
    <w:p>
      <w:pPr>
        <w:pStyle w:val="Normal"/>
        <w:jc w:val="both"/>
        <w:rPr>
          <w:rFonts w:ascii="Calibri" w:hAnsi="Calibri"/>
        </w:rPr>
      </w:pPr>
      <w:r>
        <w:rPr>
          <w:rFonts w:ascii="Calibri" w:hAnsi="Calibri"/>
        </w:rPr>
        <w:t>Isso envolve não só a questão financeira e a questão do cumprimento da legalidade – repiso –, mas também a questão do resultado. É por isso que as auditorias precisam ser cada vez mais integradas, formadas por equipes multidisciplinares das mais diversas áreas, para que o auditor possa, antes, durante e depois, dizer que se fez o melhor nos seus trabalhos.</w:t>
      </w:r>
    </w:p>
    <w:p>
      <w:pPr>
        <w:pStyle w:val="Normal"/>
        <w:jc w:val="both"/>
        <w:rPr>
          <w:rFonts w:ascii="Calibri" w:hAnsi="Calibri"/>
        </w:rPr>
      </w:pPr>
      <w:r>
        <w:rPr>
          <w:rFonts w:ascii="Calibri" w:hAnsi="Calibri"/>
        </w:rPr>
      </w:r>
    </w:p>
    <w:p>
      <w:pPr>
        <w:pStyle w:val="Normal"/>
        <w:jc w:val="both"/>
        <w:rPr>
          <w:rFonts w:ascii="Calibri" w:hAnsi="Calibri"/>
        </w:rPr>
      </w:pPr>
      <w:r>
        <w:rPr>
          <w:rFonts w:ascii="Calibri" w:hAnsi="Calibri"/>
        </w:rPr>
        <w:t xml:space="preserve">Os Tribunais de Contas modernos caminham exatamente nessa direção: a de um controle que antecipa riscos, promove governança, fortalece políticas públicas e contribui efetivamente para a melhoria da qualidade de vida da população. Nesse contexto, a tecnologia surge como uma poderosa aliada. </w:t>
      </w:r>
      <w:r>
        <w:rPr>
          <w:rFonts w:ascii="Calibri" w:hAnsi="Calibri"/>
          <w:color w:val="000000"/>
        </w:rPr>
        <w:t>A inovação tecnológica deve caminhar lado a lado com a responsabilidade, a ética e com os valores que balizam o serviço público.</w:t>
      </w:r>
    </w:p>
    <w:p>
      <w:pPr>
        <w:pStyle w:val="Normal"/>
        <w:jc w:val="both"/>
        <w:rPr>
          <w:rFonts w:ascii="Calibri" w:hAnsi="Calibri"/>
          <w:color w:val="000000"/>
        </w:rPr>
      </w:pPr>
      <w:r>
        <w:rPr>
          <w:rFonts w:ascii="Calibri" w:hAnsi="Calibri"/>
          <w:color w:val="000000"/>
        </w:rPr>
      </w:r>
    </w:p>
    <w:p>
      <w:pPr>
        <w:pStyle w:val="Normal"/>
        <w:jc w:val="both"/>
        <w:rPr>
          <w:rFonts w:ascii="Calibri" w:hAnsi="Calibri"/>
        </w:rPr>
      </w:pPr>
      <w:r>
        <w:rPr>
          <w:rFonts w:ascii="Calibri" w:hAnsi="Calibri"/>
          <w:color w:val="000000"/>
        </w:rPr>
        <w:t xml:space="preserve">É por isso que é, sim, importante celebrar os avanços, mas também refletir sobre os desafios que fazem parte desse processo. </w:t>
      </w:r>
      <w:r>
        <w:rPr>
          <w:rFonts w:ascii="Calibri" w:hAnsi="Calibri"/>
        </w:rPr>
        <w:t>A inteligência artificial e todos os outros instrumentos facilitadores não substituem o olhar humano. Ao contrário: ampliam nossa capacidade de compreender cenários complexos, identificar inconsistências e agir com maior precisão.</w:t>
      </w:r>
    </w:p>
    <w:p>
      <w:pPr>
        <w:pStyle w:val="Normal"/>
        <w:jc w:val="both"/>
        <w:rPr>
          <w:rFonts w:ascii="Calibri" w:hAnsi="Calibri"/>
        </w:rPr>
      </w:pPr>
      <w:r>
        <w:rPr>
          <w:rFonts w:ascii="Calibri" w:hAnsi="Calibri"/>
        </w:rPr>
      </w:r>
    </w:p>
    <w:p>
      <w:pPr>
        <w:pStyle w:val="Normal"/>
        <w:jc w:val="both"/>
        <w:rPr>
          <w:rFonts w:ascii="Calibri" w:hAnsi="Calibri"/>
        </w:rPr>
      </w:pPr>
      <w:r>
        <w:rPr>
          <w:rFonts w:ascii="Calibri" w:hAnsi="Calibri"/>
        </w:rPr>
        <w:t xml:space="preserve">Mas é importante registrar: inovação sem propósito é apenas modernização estética. A verdadeira inovação pública é aquela comprometida com a ética, com a eficiência administrativa e com a promoção da justiça social. Precisamos utilizar a tecnologia não para afastar o cidadão das instituições, mas para aproximá-lo. Não para burocratizar ainda mais os processos, mas para torná-los mais inteligentes, acessíveis e transparentes. </w:t>
      </w:r>
      <w:r>
        <w:rPr>
          <w:rFonts w:ascii="Calibri" w:hAnsi="Calibri"/>
        </w:rPr>
        <w:t>Não como muletas, mas como asas.</w:t>
      </w:r>
    </w:p>
    <w:p>
      <w:pPr>
        <w:pStyle w:val="Normal"/>
        <w:jc w:val="both"/>
        <w:rPr>
          <w:rFonts w:ascii="Calibri" w:hAnsi="Calibri"/>
        </w:rPr>
      </w:pPr>
      <w:r>
        <w:rPr>
          <w:rFonts w:ascii="Calibri" w:hAnsi="Calibri"/>
        </w:rPr>
      </w:r>
    </w:p>
    <w:p>
      <w:pPr>
        <w:pStyle w:val="Normal"/>
        <w:jc w:val="both"/>
        <w:rPr>
          <w:rFonts w:ascii="Calibri" w:hAnsi="Calibri"/>
        </w:rPr>
      </w:pPr>
      <w:r>
        <w:rPr>
          <w:rFonts w:ascii="Calibri" w:hAnsi="Calibri"/>
        </w:rPr>
        <w:t xml:space="preserve">E aqui reside um ponto fundamental e que tenho reforçado nos últimos debates institucionais: o futuro do controle público será necessariamente colaborativo. Nenhuma instituição, isoladamente, conseguirá responder aos desafios contemporâneos da infraestrutura nacional. </w:t>
      </w:r>
      <w:r>
        <w:rPr>
          <w:rFonts w:ascii="Calibri" w:hAnsi="Calibri"/>
          <w:color w:val="000000"/>
        </w:rPr>
        <w:t>É por meio da colaboração que se maximizam habilidades, que se previnem repetições e que se reforça a capacidade organizacional. O ENAOP cumpre exatamente esse papel.</w:t>
      </w:r>
    </w:p>
    <w:p>
      <w:pPr>
        <w:pStyle w:val="Normal"/>
        <w:jc w:val="both"/>
        <w:rPr>
          <w:rFonts w:ascii="Calibri" w:hAnsi="Calibri"/>
        </w:rPr>
      </w:pPr>
      <w:r>
        <w:rPr>
          <w:rFonts w:ascii="Calibri" w:hAnsi="Calibri"/>
        </w:rPr>
      </w:r>
    </w:p>
    <w:p>
      <w:pPr>
        <w:pStyle w:val="Normal"/>
        <w:jc w:val="both"/>
        <w:rPr>
          <w:rFonts w:ascii="Calibri" w:hAnsi="Calibri"/>
        </w:rPr>
      </w:pPr>
      <w:r>
        <w:rPr>
          <w:rFonts w:ascii="Calibri" w:hAnsi="Calibri"/>
          <w:color w:val="000000"/>
        </w:rPr>
        <w:t xml:space="preserve">E o Instituto Brasileiro de Auditoria de Obras Públicas (IBRAOP), com pouco mais de duas décadas de existência (fundado em 23 de novembro de 2000, </w:t>
      </w:r>
      <w:r>
        <w:rPr>
          <w:rFonts w:ascii="Calibri" w:hAnsi="Calibri"/>
          <w:color w:val="C9211E"/>
        </w:rPr>
        <w:t>no V Simpósio Nacional de Auditoria de Obras Públicas, realizado em Salvador/BA</w:t>
      </w:r>
      <w:r>
        <w:rPr>
          <w:rFonts w:ascii="Calibri" w:hAnsi="Calibri"/>
          <w:color w:val="000000"/>
        </w:rPr>
        <w:t xml:space="preserve">), tem desempenhado um papel fundamental na construção de uma cultura de excelência na fiscalização das obras públicas brasileiras. O Instituto tornou-se um espaço permanente de produção de conhecimento, de compartilhamento de boas práticas e de fortalecimento do controle externo em todo o país. Foi o IBRAOP quem ajudou a consolidar referências técnicas que hoje orientam a atuação de Tribunais de Contas, órgãos de controle e gestores públicos. O seu trabalho, movido pelo propósito de fazer com que os investimentos públicos se transformem efetivamente em benefícios para a sociedade, tem sido executado com excelência. Por isso, é preciso enaltecer, engrandecer e parabenizar o trabalho conduzido por sua presidente, a amiga e auditora de controle externo, Dra. Adriana Cuoco Portugal (TCDF), que tem feito uma gestão exitosa e digna de todos os aplausos. </w:t>
      </w:r>
    </w:p>
    <w:p>
      <w:pPr>
        <w:pStyle w:val="Normal"/>
        <w:jc w:val="both"/>
        <w:rPr>
          <w:rFonts w:ascii="Calibri" w:hAnsi="Calibri"/>
        </w:rPr>
      </w:pPr>
      <w:r>
        <w:rPr>
          <w:rFonts w:ascii="Calibri" w:hAnsi="Calibri"/>
        </w:rPr>
      </w:r>
    </w:p>
    <w:p>
      <w:pPr>
        <w:pStyle w:val="Normal"/>
        <w:jc w:val="both"/>
        <w:rPr>
          <w:rFonts w:ascii="Calibri" w:hAnsi="Calibri"/>
        </w:rPr>
      </w:pPr>
      <w:r>
        <w:rPr>
          <w:rFonts w:ascii="Calibri" w:hAnsi="Calibri"/>
          <w:color w:val="000000"/>
        </w:rPr>
        <w:t xml:space="preserve">Por oportuno, abro um </w:t>
      </w:r>
      <w:r>
        <w:rPr>
          <w:rFonts w:ascii="Calibri" w:hAnsi="Calibri"/>
          <w:color w:val="000000"/>
        </w:rPr>
        <w:t>outro</w:t>
      </w:r>
      <w:r>
        <w:rPr>
          <w:rFonts w:ascii="Calibri" w:hAnsi="Calibri"/>
          <w:color w:val="000000"/>
        </w:rPr>
        <w:t xml:space="preserve"> parêntese para exaltar a publicação da segunda edição da Revista Brasileira de Auditoria do Setor Público (RBASP), que contou com as valiosas parcerias do Instituto Rui Barbosa, o nosso IRB, o qual tenho a honra de presidir, do Instituto Brasileiro de Auditoria de Obras Públicas (IBRAOP), da Associação dos Membros dos Tribunais de Contas do Brasil (Atricon) e do Tribunal de Contas do Estado de São Paulo (TCE/SP). A publicação em questão analisa a Inteligência Artificial (IA) justamente como instrumento para aprimorar o planejamento urbano e promover o desenvolvimento sustentável nas cidades da Amazônia Legal. Loas, portanto, a todos aqueles que acreditam na união entre a modernidade tecnológica e o olhar atento dos auditores e especialistas em engenharia, capazes de viabilizar melhores infraestruturas e uma urbanização organizada, voltadas ao cuidado com as pessoas.</w:t>
      </w:r>
    </w:p>
    <w:p>
      <w:pPr>
        <w:pStyle w:val="Normal"/>
        <w:jc w:val="both"/>
        <w:rPr>
          <w:rFonts w:ascii="Calibri" w:hAnsi="Calibri"/>
        </w:rPr>
      </w:pPr>
      <w:r>
        <w:rPr>
          <w:rFonts w:ascii="Calibri" w:hAnsi="Calibri"/>
          <w:color w:val="000000"/>
        </w:rPr>
        <w:t xml:space="preserve">Deixo, portanto, a minha recomendação de consulta e peço que conheçam essas e outras publicações no site do IRB: irbcontas.org.br. Nos acompanhem também no Instagram: irbcontas.org. </w:t>
      </w:r>
      <w:r>
        <w:rPr>
          <w:rFonts w:ascii="Calibri" w:hAnsi="Calibri"/>
          <w:color w:val="000000"/>
        </w:rPr>
        <w:t>Afinal somos o braço acadêmico dos Tribunais de Contas brasileiros.</w:t>
      </w:r>
    </w:p>
    <w:p>
      <w:pPr>
        <w:pStyle w:val="Normal"/>
        <w:jc w:val="both"/>
        <w:rPr>
          <w:rFonts w:ascii="Calibri" w:hAnsi="Calibri"/>
        </w:rPr>
      </w:pPr>
      <w:r>
        <w:rPr>
          <w:rFonts w:ascii="Calibri" w:hAnsi="Calibri"/>
        </w:rPr>
      </w:r>
    </w:p>
    <w:p>
      <w:pPr>
        <w:pStyle w:val="Normal"/>
        <w:jc w:val="both"/>
        <w:rPr>
          <w:rFonts w:ascii="Calibri" w:hAnsi="Calibri"/>
        </w:rPr>
      </w:pPr>
      <w:r>
        <w:rPr>
          <w:rFonts w:ascii="Calibri" w:hAnsi="Calibri"/>
        </w:rPr>
        <w:t>Avanço para afirmar que, mais do que um encontro técnico, este evento representa um espaço de construção coletiva do conhecimento, de compartilhamento de experiências e de fortalecimento das instituições.</w:t>
      </w:r>
    </w:p>
    <w:p>
      <w:pPr>
        <w:pStyle w:val="Normal"/>
        <w:jc w:val="both"/>
        <w:rPr>
          <w:rFonts w:ascii="Calibri" w:hAnsi="Calibri"/>
        </w:rPr>
      </w:pPr>
      <w:r>
        <w:rPr>
          <w:rFonts w:ascii="Calibri" w:hAnsi="Calibri"/>
        </w:rPr>
      </w:r>
    </w:p>
    <w:p>
      <w:pPr>
        <w:pStyle w:val="Normal"/>
        <w:jc w:val="both"/>
        <w:rPr>
          <w:rFonts w:ascii="Calibri" w:hAnsi="Calibri"/>
        </w:rPr>
      </w:pPr>
      <w:r>
        <w:rPr>
          <w:rFonts w:ascii="Calibri" w:hAnsi="Calibri"/>
        </w:rPr>
        <w:t>Aqui que se consolidam redes de cooperação. Aqui que boas práticas deixam de ser experiências isoladas para se transformarem em referências nacionais. Aqui que reafirmamos nosso compromisso com um Estado mais moderno, íntegro e preparado para os desafios do século XXI.</w:t>
      </w:r>
    </w:p>
    <w:p>
      <w:pPr>
        <w:pStyle w:val="Normal"/>
        <w:jc w:val="both"/>
        <w:rPr>
          <w:rFonts w:ascii="Calibri" w:hAnsi="Calibri"/>
        </w:rPr>
      </w:pPr>
      <w:r>
        <w:rPr>
          <w:rFonts w:ascii="Calibri" w:hAnsi="Calibri"/>
        </w:rPr>
        <w:br/>
        <w:t xml:space="preserve">Por isso, volto a afirmar: controlar bem não é impedir o desenvolvimento. </w:t>
      </w:r>
      <w:r>
        <w:rPr>
          <w:rFonts w:ascii="Calibri" w:hAnsi="Calibri"/>
        </w:rPr>
        <w:t xml:space="preserve">Não é paralisar. </w:t>
      </w:r>
      <w:r>
        <w:rPr>
          <w:rFonts w:ascii="Calibri" w:hAnsi="Calibri"/>
        </w:rPr>
        <w:t xml:space="preserve">Controlar bem é garantir que o desenvolvimento aconteça com o rigor técnico necessário, </w:t>
      </w:r>
      <w:r>
        <w:rPr>
          <w:rFonts w:ascii="Calibri" w:hAnsi="Calibri"/>
        </w:rPr>
        <w:t>economicidade,</w:t>
      </w:r>
      <w:r>
        <w:rPr>
          <w:rFonts w:ascii="Calibri" w:hAnsi="Calibri"/>
        </w:rPr>
        <w:t xml:space="preserve"> eficiência, </w:t>
      </w:r>
      <w:r>
        <w:rPr>
          <w:rFonts w:ascii="Calibri" w:hAnsi="Calibri"/>
        </w:rPr>
        <w:t xml:space="preserve">efetividade </w:t>
      </w:r>
      <w:r>
        <w:rPr>
          <w:rFonts w:ascii="Calibri" w:hAnsi="Calibri"/>
        </w:rPr>
        <w:t>e respeito ao interesse público.</w:t>
      </w:r>
    </w:p>
    <w:p>
      <w:pPr>
        <w:pStyle w:val="Normal"/>
        <w:jc w:val="both"/>
        <w:rPr>
          <w:rFonts w:ascii="Calibri" w:hAnsi="Calibri"/>
        </w:rPr>
      </w:pPr>
      <w:r>
        <w:rPr>
          <w:rFonts w:ascii="Calibri" w:hAnsi="Calibri"/>
        </w:rPr>
      </w:r>
    </w:p>
    <w:p>
      <w:pPr>
        <w:pStyle w:val="Normal"/>
        <w:jc w:val="both"/>
        <w:rPr>
          <w:rFonts w:ascii="Calibri" w:hAnsi="Calibri"/>
        </w:rPr>
      </w:pPr>
      <w:r>
        <w:rPr>
          <w:rFonts w:ascii="Calibri" w:hAnsi="Calibri"/>
        </w:rPr>
        <w:t>Que este encontro nos inspire a avançar ainda mais nessa missão. Porque fortalecer o controle das obras públicas é fortalecer a própria essência de cidadania. Porque, no fim das contas, toda obra pública tem destinatário certo: o cidadão.</w:t>
      </w:r>
    </w:p>
    <w:p>
      <w:pPr>
        <w:pStyle w:val="Normal"/>
        <w:jc w:val="both"/>
        <w:rPr>
          <w:rFonts w:ascii="Calibri" w:hAnsi="Calibri"/>
        </w:rPr>
      </w:pPr>
      <w:r>
        <w:rPr>
          <w:rFonts w:ascii="Calibri" w:hAnsi="Calibri"/>
        </w:rPr>
      </w:r>
    </w:p>
    <w:p>
      <w:pPr>
        <w:pStyle w:val="Normal"/>
        <w:jc w:val="both"/>
        <w:rPr>
          <w:rFonts w:ascii="Calibri" w:hAnsi="Calibri"/>
        </w:rPr>
      </w:pPr>
      <w:r>
        <w:rPr>
          <w:rFonts w:ascii="Calibri" w:hAnsi="Calibri"/>
        </w:rPr>
      </w:r>
    </w:p>
    <w:p>
      <w:pPr>
        <w:pStyle w:val="Normal"/>
        <w:jc w:val="both"/>
        <w:rPr>
          <w:rFonts w:ascii="Calibri" w:hAnsi="Calibri"/>
        </w:rPr>
      </w:pPr>
      <w:r>
        <w:rPr>
          <w:rFonts w:ascii="Calibri" w:hAnsi="Calibri"/>
        </w:rPr>
        <w:t>Meu muito obrigado!</w:t>
      </w:r>
    </w:p>
    <w:sectPr>
      <w:type w:val="nextPage"/>
      <w:pgSz w:w="11906" w:h="16838"/>
      <w:pgMar w:left="1134" w:right="1134" w:gutter="0" w:header="0" w:top="11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Calibri">
    <w:charset w:val="00"/>
    <w:family w:val="roman"/>
    <w:pitch w:val="variable"/>
  </w:font>
</w:fonts>
</file>

<file path=word/settings.xml><?xml version="1.0" encoding="utf-8"?>
<w:settings xmlns:w="http://schemas.openxmlformats.org/wordprocessingml/2006/main">
  <w:zoom w:percent="100"/>
  <w:defaultTabStop w:val="709"/>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pt-BR"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Liberation Serif" w:hAnsi="Liberation Serif" w:eastAsia="NSimSun" w:cs="Arial"/>
      <w:color w:val="auto"/>
      <w:kern w:val="2"/>
      <w:sz w:val="24"/>
      <w:szCs w:val="24"/>
      <w:lang w:val="pt-BR" w:eastAsia="zh-CN" w:bidi="hi-IN"/>
    </w:rPr>
  </w:style>
  <w:style w:type="character" w:styleId="DefaultParagraphFont" w:default="1">
    <w:name w:val="Default Paragraph Font"/>
    <w:uiPriority w:val="1"/>
    <w:semiHidden/>
    <w:unhideWhenUsed/>
    <w:qFormat/>
    <w:rPr/>
  </w:style>
  <w:style w:type="character" w:styleId="Hyperlink">
    <w:name w:val="Hyperlink"/>
    <w:rPr>
      <w:color w:val="000080"/>
      <w:u w:val="single"/>
    </w:rPr>
  </w:style>
  <w:style w:type="paragraph" w:styleId="Ttulo">
    <w:name w:val="Títu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rFonts w:cs="Lucida Sans"/>
      <w:i/>
      <w:iCs/>
      <w:sz w:val="24"/>
      <w:szCs w:val="24"/>
    </w:rPr>
  </w:style>
  <w:style w:type="paragraph" w:styleId="Ndice" w:customStyle="1">
    <w:name w:val="Índice"/>
    <w:basedOn w:val="Normal"/>
    <w:qFormat/>
    <w:pPr>
      <w:suppressLineNumbers/>
    </w:pPr>
    <w:rPr/>
  </w:style>
  <w:style w:type="paragraph" w:styleId="Title">
    <w:name w:val="Title"/>
    <w:basedOn w:val="Normal"/>
    <w:next w:val="BodyText"/>
    <w:uiPriority w:val="10"/>
    <w:qFormat/>
    <w:pPr>
      <w:keepNext w:val="true"/>
      <w:spacing w:before="240" w:after="120"/>
    </w:pPr>
    <w:rPr>
      <w:rFonts w:ascii="Liberation Sans" w:hAnsi="Liberation Sans" w:eastAsia="Microsoft YaHei"/>
      <w:sz w:val="28"/>
      <w:szCs w:val="28"/>
    </w:rPr>
  </w:style>
  <w:style w:type="paragraph" w:styleId="Caption1">
    <w:name w:val="caption1"/>
    <w:basedOn w:val="Normal"/>
    <w:qFormat/>
    <w:pPr>
      <w:suppressLineNumbers/>
      <w:spacing w:before="120" w:after="120"/>
    </w:pPr>
    <w:rPr>
      <w:i/>
      <w:iCs/>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66</TotalTime>
  <Application>LibreOffice/7.6.6.3$Windows_X86_64 LibreOffice_project/d97b2716a9a4a2ce1391dee1765565ea469b0ae7</Application>
  <AppVersion>15.0000</AppVersion>
  <Pages>3</Pages>
  <Words>1212</Words>
  <Characters>6778</Characters>
  <CharactersWithSpaces>7974</CharactersWithSpaces>
  <Paragraphs>25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2026-06-06T11:22:00Z</dcterms:created>
  <dc:creator/>
  <dc:description/>
  <dc:language>pt-BR</dc:language>
  <cp:lastModifiedBy/>
  <dcterms:modified xsi:type="dcterms:W3CDTF">2026-06-08T11:23:34Z</dcterms:modified>
  <cp:revision>9</cp:revision>
  <dc:subject/>
  <dc:title/>
</cp:coreProperties>
</file>

<file path=docProps/custom.xml><?xml version="1.0" encoding="utf-8"?>
<Properties xmlns="http://schemas.openxmlformats.org/officeDocument/2006/custom-properties" xmlns:vt="http://schemas.openxmlformats.org/officeDocument/2006/docPropsVTypes"/>
</file>